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06EF6501" w14:textId="045A4820" w:rsidR="00376DAE" w:rsidRDefault="00C2478C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C2478C">
        <w:rPr>
          <w:rFonts w:ascii="Arial" w:hAnsi="Arial" w:cs="Arial"/>
          <w:color w:val="000000"/>
          <w:sz w:val="22"/>
          <w:szCs w:val="22"/>
        </w:rPr>
        <w:t xml:space="preserve">HOGANS SUB 5-5 B LOT 12 LESS PT </w:t>
      </w:r>
      <w:r w:rsidRPr="00C2478C">
        <w:rPr>
          <w:rFonts w:ascii="Arial" w:hAnsi="Arial" w:cs="Arial"/>
          <w:color w:val="000000"/>
          <w:sz w:val="22"/>
          <w:szCs w:val="22"/>
        </w:rPr>
        <w:t>DESC’D, BEG</w:t>
      </w:r>
      <w:r w:rsidRPr="00C2478C">
        <w:rPr>
          <w:rFonts w:ascii="Arial" w:hAnsi="Arial" w:cs="Arial"/>
          <w:color w:val="000000"/>
          <w:sz w:val="22"/>
          <w:szCs w:val="22"/>
        </w:rPr>
        <w:t xml:space="preserve"> AT NW </w:t>
      </w:r>
      <w:r w:rsidRPr="00C2478C">
        <w:rPr>
          <w:rFonts w:ascii="Arial" w:hAnsi="Arial" w:cs="Arial"/>
          <w:color w:val="000000"/>
          <w:sz w:val="22"/>
          <w:szCs w:val="22"/>
        </w:rPr>
        <w:t>COR, S</w:t>
      </w:r>
      <w:r w:rsidRPr="00C247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C2478C">
        <w:rPr>
          <w:rFonts w:ascii="Arial" w:hAnsi="Arial" w:cs="Arial"/>
          <w:color w:val="000000"/>
          <w:sz w:val="22"/>
          <w:szCs w:val="22"/>
        </w:rPr>
        <w:t>12.05, NE</w:t>
      </w:r>
      <w:r w:rsidRPr="00C2478C">
        <w:rPr>
          <w:rFonts w:ascii="Arial" w:hAnsi="Arial" w:cs="Arial"/>
          <w:color w:val="000000"/>
          <w:sz w:val="22"/>
          <w:szCs w:val="22"/>
        </w:rPr>
        <w:t xml:space="preserve"> </w:t>
      </w:r>
      <w:r w:rsidRPr="00C2478C">
        <w:rPr>
          <w:rFonts w:ascii="Arial" w:hAnsi="Arial" w:cs="Arial"/>
          <w:color w:val="000000"/>
          <w:sz w:val="22"/>
          <w:szCs w:val="22"/>
        </w:rPr>
        <w:t>30.51, W</w:t>
      </w:r>
      <w:r w:rsidRPr="00C2478C">
        <w:rPr>
          <w:rFonts w:ascii="Arial" w:hAnsi="Arial" w:cs="Arial"/>
          <w:color w:val="000000"/>
          <w:sz w:val="22"/>
          <w:szCs w:val="22"/>
        </w:rPr>
        <w:t xml:space="preserve"> 27.96 TO POB BLK 2</w:t>
      </w:r>
    </w:p>
    <w:p w14:paraId="63EA0E88" w14:textId="77777777" w:rsidR="00C2478C" w:rsidRDefault="00C2478C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AFD8FD6" w14:textId="07E8BEE1" w:rsidR="00876165" w:rsidRDefault="00376DAE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together with</w:t>
      </w:r>
    </w:p>
    <w:p w14:paraId="00CDD40A" w14:textId="77777777" w:rsidR="00376DAE" w:rsidRDefault="00376DAE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384366C" w14:textId="45E95FDD" w:rsidR="00876165" w:rsidRDefault="00C2478C" w:rsidP="00F136F8">
      <w:pPr>
        <w:jc w:val="center"/>
        <w:rPr>
          <w:rFonts w:ascii="Arial" w:eastAsia="Palatino" w:hAnsi="Arial" w:cs="Arial"/>
          <w:sz w:val="22"/>
          <w:szCs w:val="22"/>
        </w:rPr>
      </w:pPr>
      <w:r w:rsidRPr="00C2478C">
        <w:rPr>
          <w:rFonts w:ascii="Arial" w:eastAsia="Palatino" w:hAnsi="Arial" w:cs="Arial"/>
          <w:sz w:val="22"/>
          <w:szCs w:val="22"/>
        </w:rPr>
        <w:t>HOGANS SUB 5-5 B LOT 11 BLK 2</w:t>
      </w:r>
    </w:p>
    <w:p w14:paraId="250F8E3C" w14:textId="77777777" w:rsidR="00C2478C" w:rsidRDefault="00C2478C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77C4C4C4" w14:textId="30F32C4C" w:rsidR="00026308" w:rsidRDefault="00C2478C" w:rsidP="00C2478C">
      <w:pPr>
        <w:jc w:val="center"/>
        <w:rPr>
          <w:rFonts w:ascii="Arial" w:eastAsia="Palatino" w:hAnsi="Arial" w:cs="Arial"/>
          <w:sz w:val="22"/>
          <w:szCs w:val="22"/>
        </w:rPr>
      </w:pPr>
      <w:r w:rsidRPr="00C2478C">
        <w:rPr>
          <w:rFonts w:ascii="Arial" w:eastAsia="Palatino" w:hAnsi="Arial" w:cs="Arial"/>
          <w:sz w:val="22"/>
          <w:szCs w:val="22"/>
        </w:rPr>
        <w:t>484235240210</w:t>
      </w:r>
      <w:r w:rsidR="00376DAE">
        <w:rPr>
          <w:rFonts w:ascii="Arial" w:eastAsia="Palatino" w:hAnsi="Arial" w:cs="Arial"/>
          <w:sz w:val="22"/>
          <w:szCs w:val="22"/>
        </w:rPr>
        <w:t xml:space="preserve">, </w:t>
      </w:r>
      <w:r w:rsidRPr="00C2478C">
        <w:rPr>
          <w:rFonts w:ascii="Arial" w:eastAsia="Palatino" w:hAnsi="Arial" w:cs="Arial"/>
          <w:sz w:val="22"/>
          <w:szCs w:val="22"/>
        </w:rPr>
        <w:t>484235240200</w:t>
      </w:r>
    </w:p>
    <w:p w14:paraId="17F22249" w14:textId="77777777" w:rsidR="00376DAE" w:rsidRPr="00026308" w:rsidRDefault="00376DA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2CCEA412" w14:textId="1E0B58FE" w:rsidR="00376DAE" w:rsidRDefault="00C2478C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C2478C">
        <w:rPr>
          <w:rFonts w:ascii="Arial" w:eastAsia="Palatino" w:hAnsi="Arial" w:cs="Arial"/>
          <w:sz w:val="22"/>
          <w:szCs w:val="22"/>
        </w:rPr>
        <w:t>FOAD LLC</w:t>
      </w:r>
    </w:p>
    <w:p w14:paraId="3461D1DB" w14:textId="77777777" w:rsidR="00C2478C" w:rsidRPr="00026308" w:rsidRDefault="00C2478C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0EE8FA34" w14:textId="3331392B" w:rsidR="00876165" w:rsidRDefault="00C2478C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C2478C">
        <w:rPr>
          <w:rFonts w:ascii="Arial" w:eastAsia="Palatino" w:hAnsi="Arial" w:cs="Arial"/>
          <w:sz w:val="22"/>
          <w:szCs w:val="22"/>
        </w:rPr>
        <w:t>NW 6 AVE POMPANO BEACH FL 33060</w:t>
      </w:r>
    </w:p>
    <w:p w14:paraId="39CFE006" w14:textId="547B84F1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21A8058B" w14:textId="77777777" w:rsidR="00C2478C" w:rsidRDefault="00C2478C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76AE2B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667AE3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19D7AD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42A316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AA9D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A076F3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576C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D8401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943420F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4BC9AD7D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3FFFEA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ACFD405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BE2CEB0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B48E9B8" w14:textId="77777777" w:rsidR="00876165" w:rsidRDefault="00876165" w:rsidP="001E7A10">
      <w:pPr>
        <w:rPr>
          <w:rFonts w:ascii="Arial" w:eastAsia="Palatino" w:hAnsi="Arial" w:cs="Arial"/>
          <w:b/>
          <w:bCs/>
          <w:sz w:val="22"/>
          <w:szCs w:val="22"/>
        </w:rPr>
      </w:pPr>
    </w:p>
    <w:sectPr w:rsidR="00876165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211A"/>
    <w:rsid w:val="00024D2F"/>
    <w:rsid w:val="00026308"/>
    <w:rsid w:val="0005409F"/>
    <w:rsid w:val="00066012"/>
    <w:rsid w:val="00070B39"/>
    <w:rsid w:val="00091B42"/>
    <w:rsid w:val="000B16AC"/>
    <w:rsid w:val="000B638C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B566A"/>
    <w:rsid w:val="002E501C"/>
    <w:rsid w:val="002F1721"/>
    <w:rsid w:val="003572A2"/>
    <w:rsid w:val="003641DC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E31F2"/>
    <w:rsid w:val="006F2049"/>
    <w:rsid w:val="006F5F44"/>
    <w:rsid w:val="00701532"/>
    <w:rsid w:val="00704279"/>
    <w:rsid w:val="00706183"/>
    <w:rsid w:val="00720699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2478C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9</cp:revision>
  <cp:lastPrinted>2020-07-20T13:04:00Z</cp:lastPrinted>
  <dcterms:created xsi:type="dcterms:W3CDTF">2020-08-18T17:25:00Z</dcterms:created>
  <dcterms:modified xsi:type="dcterms:W3CDTF">2020-12-29T15:15:00Z</dcterms:modified>
</cp:coreProperties>
</file>